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Ярмарочный домик городского типа</w:t>
      </w:r>
      <w:r w:rsidR="005B169F">
        <w:rPr>
          <w:rFonts w:ascii="Sylfaen" w:hAnsi="Sylfaen"/>
          <w:bCs/>
        </w:rPr>
        <w:t xml:space="preserve"> </w:t>
      </w:r>
      <w:r>
        <w:rPr>
          <w:rFonts w:ascii="Sylfaen" w:hAnsi="Sylfaen"/>
          <w:bCs/>
        </w:rPr>
        <w:t xml:space="preserve">(далее – Объект), а Арендатор обязуется использовать Объект для </w:t>
      </w:r>
      <w:r w:rsidR="00BA0313" w:rsidRPr="00FD3531">
        <w:rPr>
          <w:rFonts w:ascii="Sylfaen" w:hAnsi="Sylfaen"/>
        </w:rPr>
        <w:t>розничной торговли пищевыми продуктами и безалкогольными напитками</w:t>
      </w:r>
      <w:r w:rsidR="00BA0313">
        <w:rPr>
          <w:rFonts w:ascii="Sylfaen" w:hAnsi="Sylfaen"/>
          <w:bCs/>
        </w:rPr>
        <w:t xml:space="preserve"> </w:t>
      </w:r>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F23A5C" w:rsidRPr="00FD3531" w:rsidTr="00C824AC">
        <w:tc>
          <w:tcPr>
            <w:tcW w:w="546"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23A5C" w:rsidRPr="00FD3531" w:rsidRDefault="00F23A5C" w:rsidP="00C824AC">
            <w:pPr>
              <w:spacing w:line="204" w:lineRule="auto"/>
              <w:contextualSpacing/>
              <w:jc w:val="center"/>
              <w:rPr>
                <w:rFonts w:ascii="Sylfaen" w:hAnsi="Sylfaen"/>
                <w:b/>
              </w:rPr>
            </w:pPr>
            <w:r w:rsidRPr="00FD3531">
              <w:rPr>
                <w:rFonts w:ascii="Sylfaen" w:hAnsi="Sylfaen"/>
                <w:b/>
              </w:rPr>
              <w:t xml:space="preserve">Описание, конструктивные требования, </w:t>
            </w:r>
          </w:p>
          <w:p w:rsidR="00F23A5C" w:rsidRPr="00FD3531" w:rsidRDefault="00F23A5C" w:rsidP="00C824AC">
            <w:pPr>
              <w:spacing w:line="204" w:lineRule="auto"/>
              <w:contextualSpacing/>
              <w:jc w:val="center"/>
              <w:rPr>
                <w:rFonts w:ascii="Sylfaen" w:hAnsi="Sylfaen"/>
                <w:b/>
              </w:rPr>
            </w:pPr>
            <w:r w:rsidRPr="00FD3531">
              <w:rPr>
                <w:rFonts w:ascii="Sylfaen" w:hAnsi="Sylfaen"/>
                <w:b/>
              </w:rPr>
              <w:t xml:space="preserve">предъявляемые к </w:t>
            </w:r>
            <w:r>
              <w:rPr>
                <w:rFonts w:ascii="Sylfaen" w:hAnsi="Sylfaen"/>
                <w:b/>
              </w:rPr>
              <w:t>Объекту</w:t>
            </w:r>
            <w:r w:rsidRPr="00FD3531">
              <w:rPr>
                <w:rFonts w:ascii="Sylfaen" w:hAnsi="Sylfaen"/>
                <w:b/>
              </w:rPr>
              <w:t>:</w:t>
            </w:r>
          </w:p>
        </w:tc>
      </w:tr>
      <w:tr w:rsidR="00F23A5C" w:rsidRPr="00FD3531" w:rsidTr="00C824AC">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tabs>
                <w:tab w:val="left" w:pos="459"/>
              </w:tabs>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23A5C" w:rsidRPr="00FD3531" w:rsidRDefault="00F23A5C" w:rsidP="00C824AC">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3</w:t>
            </w:r>
          </w:p>
        </w:tc>
      </w:tr>
      <w:tr w:rsidR="00F23A5C" w:rsidRPr="00FD3531" w:rsidTr="00C824AC">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tabs>
                <w:tab w:val="left" w:pos="459"/>
              </w:tabs>
              <w:spacing w:line="204" w:lineRule="auto"/>
              <w:contextualSpacing/>
              <w:jc w:val="center"/>
              <w:rPr>
                <w:rFonts w:ascii="Sylfaen" w:hAnsi="Sylfaen"/>
                <w:lang w:eastAsia="en-US"/>
              </w:rPr>
            </w:pPr>
            <w:r w:rsidRPr="00FD3531">
              <w:rPr>
                <w:rFonts w:ascii="Sylfaen" w:hAnsi="Sylfaen"/>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spacing w:line="204" w:lineRule="auto"/>
              <w:contextualSpacing/>
              <w:rPr>
                <w:rFonts w:ascii="Sylfaen" w:hAnsi="Sylfaen"/>
                <w:b/>
                <w:lang w:eastAsia="en-US"/>
              </w:rPr>
            </w:pPr>
            <w:r w:rsidRPr="00FD3531">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23A5C" w:rsidRPr="00FD3531" w:rsidRDefault="00F23A5C" w:rsidP="00C824AC">
            <w:pPr>
              <w:spacing w:line="204" w:lineRule="auto"/>
              <w:contextualSpacing/>
              <w:jc w:val="center"/>
              <w:rPr>
                <w:rFonts w:ascii="Sylfaen" w:hAnsi="Sylfaen"/>
                <w:lang w:eastAsia="en-US"/>
              </w:rPr>
            </w:pPr>
            <w:r w:rsidRPr="00FD3531">
              <w:rPr>
                <w:rFonts w:ascii="Sylfaen" w:hAnsi="Sylfaen"/>
                <w:lang w:eastAsia="en-US"/>
              </w:rPr>
              <w:t>Размеры: длина – 2,8</w:t>
            </w:r>
            <w:r>
              <w:rPr>
                <w:rFonts w:ascii="Sylfaen" w:hAnsi="Sylfaen"/>
              </w:rPr>
              <w:t xml:space="preserve"> </w:t>
            </w:r>
            <w:r w:rsidRPr="00FD3531">
              <w:rPr>
                <w:rFonts w:ascii="Sylfaen" w:hAnsi="Sylfaen"/>
                <w:lang w:eastAsia="en-US"/>
              </w:rPr>
              <w:t>м, ширина –2,2 м, высота по коньку – 2,8 м.</w:t>
            </w:r>
          </w:p>
        </w:tc>
      </w:tr>
      <w:tr w:rsidR="00F23A5C" w:rsidRPr="00FD3531" w:rsidTr="00C824AC">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tabs>
                <w:tab w:val="left" w:pos="459"/>
              </w:tabs>
              <w:spacing w:line="204" w:lineRule="auto"/>
              <w:contextualSpacing/>
              <w:jc w:val="center"/>
              <w:rPr>
                <w:rFonts w:ascii="Sylfaen" w:hAnsi="Sylfaen"/>
                <w:lang w:eastAsia="en-US"/>
              </w:rPr>
            </w:pPr>
            <w:r w:rsidRPr="00FD3531">
              <w:rPr>
                <w:rFonts w:ascii="Sylfaen" w:hAnsi="Sylfaen"/>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spacing w:line="204" w:lineRule="auto"/>
              <w:contextualSpacing/>
              <w:rPr>
                <w:rFonts w:ascii="Sylfaen" w:hAnsi="Sylfaen"/>
                <w:b/>
                <w:lang w:eastAsia="en-US"/>
              </w:rPr>
            </w:pPr>
            <w:r w:rsidRPr="00FD3531">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23A5C" w:rsidRPr="00FD3531" w:rsidRDefault="00F23A5C" w:rsidP="00C824AC">
            <w:pPr>
              <w:spacing w:line="204" w:lineRule="auto"/>
              <w:contextualSpacing/>
              <w:jc w:val="center"/>
              <w:rPr>
                <w:rFonts w:ascii="Sylfaen" w:hAnsi="Sylfaen"/>
                <w:lang w:eastAsia="en-US"/>
              </w:rPr>
            </w:pPr>
            <w:r>
              <w:rPr>
                <w:rFonts w:ascii="Sylfaen" w:hAnsi="Sylfaen"/>
                <w:noProof/>
              </w:rPr>
              <w:drawing>
                <wp:inline distT="0" distB="0" distL="0" distR="0" wp14:anchorId="2D97E005" wp14:editId="3679ECEB">
                  <wp:extent cx="2667000" cy="3133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122052020036.jfif"/>
                          <pic:cNvPicPr/>
                        </pic:nvPicPr>
                        <pic:blipFill rotWithShape="1">
                          <a:blip r:embed="rId8">
                            <a:extLst>
                              <a:ext uri="{28A0092B-C50C-407E-A947-70E740481C1C}">
                                <a14:useLocalDpi xmlns:a14="http://schemas.microsoft.com/office/drawing/2010/main" val="0"/>
                              </a:ext>
                            </a:extLst>
                          </a:blip>
                          <a:srcRect l="34501" t="2386" r="30392" b="5952"/>
                          <a:stretch/>
                        </pic:blipFill>
                        <pic:spPr bwMode="auto">
                          <a:xfrm>
                            <a:off x="0" y="0"/>
                            <a:ext cx="2680613" cy="3149059"/>
                          </a:xfrm>
                          <a:prstGeom prst="rect">
                            <a:avLst/>
                          </a:prstGeom>
                          <a:ln>
                            <a:noFill/>
                          </a:ln>
                          <a:extLst>
                            <a:ext uri="{53640926-AAD7-44D8-BBD7-CCE9431645EC}">
                              <a14:shadowObscured xmlns:a14="http://schemas.microsoft.com/office/drawing/2010/main"/>
                            </a:ext>
                          </a:extLst>
                        </pic:spPr>
                      </pic:pic>
                    </a:graphicData>
                  </a:graphic>
                </wp:inline>
              </w:drawing>
            </w:r>
          </w:p>
        </w:tc>
      </w:tr>
      <w:tr w:rsidR="00F23A5C" w:rsidRPr="00FD3531" w:rsidTr="00C824AC">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F23A5C" w:rsidRPr="00FD3531" w:rsidRDefault="00F23A5C" w:rsidP="00C824AC">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23A5C" w:rsidRPr="00D9161A" w:rsidRDefault="00F23A5C" w:rsidP="00C824AC">
            <w:pPr>
              <w:tabs>
                <w:tab w:val="left" w:pos="4500"/>
                <w:tab w:val="left" w:pos="5040"/>
                <w:tab w:val="left" w:pos="5580"/>
              </w:tabs>
              <w:spacing w:line="216" w:lineRule="auto"/>
              <w:rPr>
                <w:rFonts w:ascii="Sylfaen" w:hAnsi="Sylfaen"/>
              </w:rPr>
            </w:pPr>
            <w:r w:rsidRPr="00D9161A">
              <w:rPr>
                <w:rFonts w:ascii="Sylfaen" w:hAnsi="Sylfaen"/>
              </w:rPr>
              <w:t>Предназначен для организации обслуживания зон отдыха населения – услуги по прокату детских велосипедов, самокатов, электромобилей.</w:t>
            </w:r>
          </w:p>
          <w:p w:rsidR="00F23A5C" w:rsidRPr="00FD3531" w:rsidRDefault="00F23A5C" w:rsidP="00C824AC">
            <w:pPr>
              <w:tabs>
                <w:tab w:val="left" w:pos="4500"/>
                <w:tab w:val="left" w:pos="5040"/>
                <w:tab w:val="left" w:pos="5580"/>
              </w:tabs>
              <w:spacing w:line="204" w:lineRule="auto"/>
              <w:ind w:firstLine="343"/>
              <w:contextualSpacing/>
              <w:rPr>
                <w:rFonts w:ascii="Sylfaen" w:hAnsi="Sylfaen"/>
              </w:rPr>
            </w:pPr>
          </w:p>
          <w:p w:rsidR="00F23A5C" w:rsidRPr="00FD3531" w:rsidRDefault="00F23A5C" w:rsidP="00C824AC">
            <w:pPr>
              <w:tabs>
                <w:tab w:val="left" w:pos="4500"/>
                <w:tab w:val="left" w:pos="5040"/>
                <w:tab w:val="left" w:pos="5580"/>
              </w:tabs>
              <w:spacing w:line="204" w:lineRule="auto"/>
              <w:contextualSpacing/>
              <w:rPr>
                <w:rFonts w:ascii="Sylfaen" w:hAnsi="Sylfaen"/>
              </w:rPr>
            </w:pPr>
            <w:r w:rsidRPr="00FD3531">
              <w:rPr>
                <w:rFonts w:ascii="Sylfaen" w:hAnsi="Sylfaen"/>
              </w:rPr>
              <w:t>Конструктив:</w:t>
            </w:r>
          </w:p>
          <w:p w:rsidR="00F23A5C" w:rsidRPr="00FD3531" w:rsidRDefault="00F23A5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Каркас деревянный</w:t>
            </w:r>
          </w:p>
          <w:p w:rsidR="00F23A5C" w:rsidRPr="00FD3531" w:rsidRDefault="00F23A5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Кровля из </w:t>
            </w:r>
            <w:proofErr w:type="spellStart"/>
            <w:r w:rsidRPr="00FD3531">
              <w:rPr>
                <w:rFonts w:ascii="Sylfaen" w:hAnsi="Sylfaen"/>
              </w:rPr>
              <w:t>профлиста</w:t>
            </w:r>
            <w:proofErr w:type="spellEnd"/>
            <w:r w:rsidRPr="00FD3531">
              <w:rPr>
                <w:rFonts w:ascii="Sylfaen" w:hAnsi="Sylfaen"/>
              </w:rPr>
              <w:t>, подшивка кровли ОСП</w:t>
            </w:r>
          </w:p>
          <w:p w:rsidR="00F23A5C" w:rsidRPr="00FD3531" w:rsidRDefault="00F23A5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Обшивка фанера и рейка декоративная</w:t>
            </w:r>
          </w:p>
          <w:p w:rsidR="00F23A5C" w:rsidRPr="00FD3531" w:rsidRDefault="00F23A5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Лаговая система, пол доска шпунтованная</w:t>
            </w:r>
          </w:p>
          <w:p w:rsidR="00F23A5C" w:rsidRPr="00FD3531" w:rsidRDefault="00F23A5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lastRenderedPageBreak/>
              <w:t xml:space="preserve">- </w:t>
            </w:r>
            <w:r w:rsidRPr="00A5231F">
              <w:rPr>
                <w:rFonts w:ascii="Sylfaen" w:hAnsi="Sylfaen"/>
                <w:color w:val="000000" w:themeColor="text1"/>
              </w:rPr>
              <w:t>Дверь</w:t>
            </w:r>
            <w:r w:rsidRPr="00FD3531">
              <w:rPr>
                <w:rFonts w:ascii="Sylfaen" w:hAnsi="Sylfaen"/>
              </w:rPr>
              <w:t xml:space="preserve"> деревянная </w:t>
            </w:r>
          </w:p>
          <w:p w:rsidR="00F23A5C" w:rsidRPr="00FD3531" w:rsidRDefault="00F23A5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Оконный проем пластиковый 2,0 м*0,9 м, 4 раздвижные створки </w:t>
            </w:r>
          </w:p>
          <w:p w:rsidR="00F23A5C" w:rsidRPr="00FD3531" w:rsidRDefault="00F23A5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Ставня-навес</w:t>
            </w:r>
          </w:p>
          <w:p w:rsidR="00F23A5C" w:rsidRDefault="00F23A5C" w:rsidP="00C824AC">
            <w:pPr>
              <w:tabs>
                <w:tab w:val="left" w:pos="4500"/>
                <w:tab w:val="left" w:pos="5040"/>
                <w:tab w:val="left" w:pos="5580"/>
              </w:tabs>
              <w:spacing w:line="204" w:lineRule="auto"/>
              <w:ind w:firstLine="459"/>
              <w:contextualSpacing/>
              <w:rPr>
                <w:rFonts w:ascii="Sylfaen" w:hAnsi="Sylfaen" w:cs="Helvetica"/>
                <w:color w:val="555555"/>
                <w:shd w:val="clear" w:color="auto" w:fill="FFFFFF"/>
              </w:rPr>
            </w:pPr>
            <w:r w:rsidRPr="00FD3531">
              <w:rPr>
                <w:rFonts w:ascii="Sylfaen" w:hAnsi="Sylfaen"/>
              </w:rPr>
              <w:t>- Прилавок внешний глубина 200 мм</w:t>
            </w:r>
            <w:r w:rsidRPr="00FD3531">
              <w:rPr>
                <w:rFonts w:ascii="Sylfaen" w:hAnsi="Sylfaen" w:cs="Helvetica"/>
                <w:color w:val="555555"/>
                <w:shd w:val="clear" w:color="auto" w:fill="FFFFFF"/>
              </w:rPr>
              <w:t xml:space="preserve"> </w:t>
            </w:r>
          </w:p>
          <w:p w:rsidR="00F23A5C" w:rsidRPr="00FD3531" w:rsidRDefault="00F23A5C" w:rsidP="00C824AC">
            <w:pPr>
              <w:tabs>
                <w:tab w:val="left" w:pos="4500"/>
                <w:tab w:val="left" w:pos="5040"/>
                <w:tab w:val="left" w:pos="5580"/>
              </w:tabs>
              <w:spacing w:line="204" w:lineRule="auto"/>
              <w:ind w:firstLine="459"/>
              <w:contextualSpacing/>
              <w:rPr>
                <w:rFonts w:ascii="Sylfaen" w:hAnsi="Sylfaen"/>
                <w:lang w:eastAsia="en-US"/>
              </w:rPr>
            </w:pPr>
            <w:r w:rsidRPr="00A5231F">
              <w:rPr>
                <w:rFonts w:ascii="Sylfaen" w:hAnsi="Sylfaen"/>
              </w:rPr>
              <w:t>- инвентарный номер</w:t>
            </w:r>
            <w:r>
              <w:rPr>
                <w:rFonts w:ascii="Sylfaen" w:hAnsi="Sylfaen"/>
              </w:rPr>
              <w:t xml:space="preserve"> </w:t>
            </w:r>
            <w:r w:rsidRPr="0091378C">
              <w:rPr>
                <w:rFonts w:ascii="Sylfaen" w:hAnsi="Sylfaen"/>
              </w:rPr>
              <w:t>410122052020033</w:t>
            </w:r>
          </w:p>
        </w:tc>
      </w:tr>
      <w:tr w:rsidR="00F23A5C" w:rsidRPr="00FD3531" w:rsidTr="00C824AC">
        <w:trPr>
          <w:trHeight w:val="240"/>
        </w:trPr>
        <w:tc>
          <w:tcPr>
            <w:tcW w:w="546" w:type="dxa"/>
            <w:tcBorders>
              <w:top w:val="single" w:sz="6" w:space="0" w:color="000000"/>
              <w:left w:val="single" w:sz="6" w:space="0" w:color="000000"/>
              <w:bottom w:val="single" w:sz="6" w:space="0" w:color="000000"/>
              <w:right w:val="single" w:sz="6" w:space="0" w:color="000000"/>
            </w:tcBorders>
          </w:tcPr>
          <w:p w:rsidR="00F23A5C" w:rsidRPr="00FD3531" w:rsidRDefault="00F23A5C" w:rsidP="00C824AC">
            <w:pPr>
              <w:pStyle w:val="Default"/>
              <w:spacing w:line="204" w:lineRule="auto"/>
              <w:contextualSpacing/>
              <w:rPr>
                <w:rFonts w:ascii="Sylfaen" w:hAnsi="Sylfaen"/>
              </w:rPr>
            </w:pPr>
            <w:r>
              <w:rPr>
                <w:rFonts w:ascii="Sylfaen" w:hAnsi="Sylfaen"/>
              </w:rPr>
              <w:lastRenderedPageBreak/>
              <w:t>4</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F23A5C" w:rsidRPr="00FD3531" w:rsidRDefault="00F23A5C" w:rsidP="00C824AC">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F23A5C" w:rsidRPr="00FD3531" w:rsidRDefault="00F23A5C" w:rsidP="00F23A5C">
            <w:pPr>
              <w:numPr>
                <w:ilvl w:val="0"/>
                <w:numId w:val="10"/>
              </w:numPr>
              <w:shd w:val="clear" w:color="auto" w:fill="FFFFFF"/>
              <w:spacing w:line="204" w:lineRule="auto"/>
              <w:ind w:left="0"/>
              <w:contextualSpacing/>
              <w:rPr>
                <w:rFonts w:ascii="Sylfaen" w:hAnsi="Sylfaen"/>
              </w:rPr>
            </w:pPr>
            <w:r w:rsidRPr="00FD3531">
              <w:rPr>
                <w:rFonts w:ascii="Sylfaen" w:hAnsi="Sylfaen"/>
              </w:rPr>
              <w:t xml:space="preserve">Электрическая проводка на 5 кВт </w:t>
            </w:r>
          </w:p>
          <w:p w:rsidR="00F23A5C" w:rsidRPr="00FD3531" w:rsidRDefault="00F23A5C" w:rsidP="00F23A5C">
            <w:pPr>
              <w:numPr>
                <w:ilvl w:val="0"/>
                <w:numId w:val="10"/>
              </w:numPr>
              <w:shd w:val="clear" w:color="auto" w:fill="FFFFFF"/>
              <w:spacing w:line="204" w:lineRule="auto"/>
              <w:ind w:left="0"/>
              <w:contextualSpacing/>
              <w:rPr>
                <w:rFonts w:ascii="Sylfaen" w:hAnsi="Sylfaen"/>
              </w:rPr>
            </w:pPr>
            <w:r w:rsidRPr="00FD3531">
              <w:rPr>
                <w:rFonts w:ascii="Sylfaen" w:hAnsi="Sylfaen"/>
              </w:rPr>
              <w:t>2 розетки</w:t>
            </w:r>
          </w:p>
          <w:p w:rsidR="00F23A5C" w:rsidRPr="00FD3531" w:rsidRDefault="00F23A5C" w:rsidP="00F23A5C">
            <w:pPr>
              <w:numPr>
                <w:ilvl w:val="0"/>
                <w:numId w:val="10"/>
              </w:numPr>
              <w:shd w:val="clear" w:color="auto" w:fill="FFFFFF"/>
              <w:spacing w:line="204" w:lineRule="auto"/>
              <w:ind w:left="0"/>
              <w:contextualSpacing/>
              <w:rPr>
                <w:rFonts w:ascii="Sylfaen" w:hAnsi="Sylfaen"/>
              </w:rPr>
            </w:pPr>
            <w:r w:rsidRPr="00FD3531">
              <w:rPr>
                <w:rFonts w:ascii="Sylfaen" w:hAnsi="Sylfaen"/>
              </w:rPr>
              <w:t>1 светильник</w:t>
            </w:r>
          </w:p>
        </w:tc>
      </w:tr>
      <w:tr w:rsidR="00F23A5C" w:rsidRPr="00FD3531" w:rsidTr="00C824AC">
        <w:tc>
          <w:tcPr>
            <w:tcW w:w="546" w:type="dxa"/>
            <w:tcBorders>
              <w:top w:val="single" w:sz="6" w:space="0" w:color="000000"/>
              <w:left w:val="single" w:sz="6" w:space="0" w:color="000000"/>
              <w:bottom w:val="single" w:sz="6" w:space="0" w:color="000000"/>
              <w:right w:val="single" w:sz="6" w:space="0" w:color="000000"/>
            </w:tcBorders>
          </w:tcPr>
          <w:p w:rsidR="00F23A5C" w:rsidRPr="00FD3531" w:rsidRDefault="00F23A5C" w:rsidP="00C824AC">
            <w:pPr>
              <w:pStyle w:val="Default"/>
              <w:spacing w:line="204" w:lineRule="auto"/>
              <w:contextualSpacing/>
              <w:rPr>
                <w:rFonts w:ascii="Sylfaen" w:hAnsi="Sylfaen"/>
              </w:rPr>
            </w:pPr>
            <w:r>
              <w:rPr>
                <w:rFonts w:ascii="Sylfaen" w:hAnsi="Sylfaen"/>
              </w:rPr>
              <w:t>5</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F23A5C" w:rsidRPr="00FD3531" w:rsidRDefault="00F23A5C" w:rsidP="00C824AC">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F23A5C" w:rsidRPr="0091378C" w:rsidRDefault="00F23A5C" w:rsidP="00C824AC">
            <w:pPr>
              <w:rPr>
                <w:rFonts w:ascii="Sylfaen" w:hAnsi="Sylfaen"/>
                <w:b/>
              </w:rPr>
            </w:pPr>
            <w:proofErr w:type="spellStart"/>
            <w:r w:rsidRPr="0091378C">
              <w:rPr>
                <w:b/>
              </w:rPr>
              <w:t>г</w:t>
            </w:r>
            <w:r w:rsidRPr="0091378C">
              <w:rPr>
                <w:rFonts w:ascii="Sylfaen" w:hAnsi="Sylfaen"/>
                <w:b/>
              </w:rPr>
              <w:t>.Красноярск</w:t>
            </w:r>
            <w:proofErr w:type="spellEnd"/>
            <w:r w:rsidRPr="0091378C">
              <w:rPr>
                <w:rFonts w:ascii="Sylfaen" w:hAnsi="Sylfaen"/>
                <w:b/>
              </w:rPr>
              <w:t xml:space="preserve">, Советский район, парк 400 – </w:t>
            </w:r>
            <w:proofErr w:type="spellStart"/>
            <w:r w:rsidRPr="0091378C">
              <w:rPr>
                <w:rFonts w:ascii="Sylfaen" w:hAnsi="Sylfaen"/>
                <w:b/>
              </w:rPr>
              <w:t>летия</w:t>
            </w:r>
            <w:proofErr w:type="spellEnd"/>
            <w:r w:rsidRPr="0091378C">
              <w:rPr>
                <w:rFonts w:ascii="Sylfaen" w:hAnsi="Sylfaen"/>
                <w:b/>
              </w:rPr>
              <w:t xml:space="preserve"> г. Красноярска</w:t>
            </w:r>
          </w:p>
          <w:p w:rsidR="00F23A5C" w:rsidRPr="00FD3531" w:rsidRDefault="00F23A5C" w:rsidP="00C824AC">
            <w:pPr>
              <w:pStyle w:val="Default"/>
              <w:spacing w:line="204" w:lineRule="auto"/>
              <w:contextualSpacing/>
              <w:jc w:val="both"/>
              <w:rPr>
                <w:rFonts w:ascii="Sylfaen" w:hAnsi="Sylfaen"/>
                <w:sz w:val="23"/>
                <w:szCs w:val="23"/>
              </w:rPr>
            </w:pPr>
          </w:p>
        </w:tc>
      </w:tr>
      <w:tr w:rsidR="00F23A5C" w:rsidRPr="00FD3531" w:rsidTr="00C824AC">
        <w:tc>
          <w:tcPr>
            <w:tcW w:w="546" w:type="dxa"/>
            <w:tcBorders>
              <w:top w:val="single" w:sz="6" w:space="0" w:color="000000"/>
              <w:left w:val="single" w:sz="6" w:space="0" w:color="000000"/>
              <w:bottom w:val="single" w:sz="6" w:space="0" w:color="000000"/>
              <w:right w:val="single" w:sz="6" w:space="0" w:color="000000"/>
            </w:tcBorders>
          </w:tcPr>
          <w:p w:rsidR="00F23A5C" w:rsidRPr="00FD3531" w:rsidRDefault="00F23A5C" w:rsidP="00C824AC">
            <w:pPr>
              <w:pStyle w:val="Default"/>
              <w:spacing w:line="204" w:lineRule="auto"/>
              <w:contextualSpacing/>
              <w:rPr>
                <w:rFonts w:ascii="Sylfaen" w:hAnsi="Sylfaen"/>
              </w:rPr>
            </w:pPr>
            <w:r>
              <w:rPr>
                <w:rFonts w:ascii="Sylfaen" w:hAnsi="Sylfaen"/>
              </w:rPr>
              <w:t>6</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F23A5C" w:rsidRPr="00FD3531" w:rsidRDefault="00F23A5C" w:rsidP="00C824AC">
            <w:pPr>
              <w:pStyle w:val="Default"/>
              <w:spacing w:line="204" w:lineRule="auto"/>
              <w:contextualSpacing/>
              <w:rPr>
                <w:rFonts w:ascii="Sylfaen" w:hAnsi="Sylfaen"/>
                <w:b/>
              </w:rPr>
            </w:pPr>
            <w:r>
              <w:rPr>
                <w:rFonts w:ascii="Sylfaen" w:hAnsi="Sylfaen"/>
                <w:b/>
              </w:rPr>
              <w:t>План-схема размещения Объекта</w:t>
            </w:r>
          </w:p>
        </w:tc>
        <w:tc>
          <w:tcPr>
            <w:tcW w:w="7539" w:type="dxa"/>
            <w:tcBorders>
              <w:top w:val="single" w:sz="6" w:space="0" w:color="000000"/>
              <w:left w:val="single" w:sz="6" w:space="0" w:color="000000"/>
              <w:bottom w:val="single" w:sz="6" w:space="0" w:color="000000"/>
              <w:right w:val="single" w:sz="6" w:space="0" w:color="000000"/>
            </w:tcBorders>
            <w:vAlign w:val="center"/>
          </w:tcPr>
          <w:p w:rsidR="00F23A5C" w:rsidRPr="00FD3531" w:rsidRDefault="00F23A5C" w:rsidP="00C824AC">
            <w:pPr>
              <w:pStyle w:val="Default"/>
              <w:spacing w:line="204" w:lineRule="auto"/>
              <w:contextualSpacing/>
              <w:jc w:val="center"/>
              <w:rPr>
                <w:rFonts w:ascii="Sylfaen" w:hAnsi="Sylfaen"/>
              </w:rPr>
            </w:pPr>
            <w:r w:rsidRPr="00D9161A">
              <w:rPr>
                <w:rFonts w:ascii="Sylfaen" w:hAnsi="Sylfaen"/>
                <w:noProof/>
                <w:lang w:eastAsia="ru-RU"/>
              </w:rPr>
              <w:drawing>
                <wp:inline distT="0" distB="0" distL="0" distR="0" wp14:anchorId="7E82C9AF" wp14:editId="7A80485D">
                  <wp:extent cx="5320800" cy="3178800"/>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0800" cy="3178800"/>
                          </a:xfrm>
                          <a:prstGeom prst="rect">
                            <a:avLst/>
                          </a:prstGeom>
                          <a:noFill/>
                          <a:ln>
                            <a:noFill/>
                          </a:ln>
                        </pic:spPr>
                      </pic:pic>
                    </a:graphicData>
                  </a:graphic>
                </wp:inline>
              </w:drawing>
            </w:r>
          </w:p>
        </w:tc>
      </w:tr>
      <w:tr w:rsidR="00F23A5C" w:rsidRPr="00FD3531" w:rsidTr="00C824AC">
        <w:tc>
          <w:tcPr>
            <w:tcW w:w="546" w:type="dxa"/>
            <w:tcBorders>
              <w:top w:val="single" w:sz="6" w:space="0" w:color="000000"/>
              <w:left w:val="single" w:sz="6" w:space="0" w:color="000000"/>
              <w:bottom w:val="single" w:sz="6" w:space="0" w:color="000000"/>
              <w:right w:val="single" w:sz="6" w:space="0" w:color="000000"/>
            </w:tcBorders>
          </w:tcPr>
          <w:p w:rsidR="00F23A5C" w:rsidRDefault="00F23A5C" w:rsidP="00C824AC">
            <w:pPr>
              <w:pStyle w:val="Default"/>
              <w:spacing w:line="204" w:lineRule="auto"/>
              <w:contextualSpacing/>
              <w:rPr>
                <w:rFonts w:ascii="Sylfaen" w:hAnsi="Sylfaen"/>
              </w:rPr>
            </w:pPr>
            <w:r>
              <w:rPr>
                <w:rFonts w:ascii="Sylfaen" w:hAnsi="Sylfaen"/>
              </w:rPr>
              <w:t>7.</w:t>
            </w:r>
          </w:p>
        </w:tc>
        <w:tc>
          <w:tcPr>
            <w:tcW w:w="1864" w:type="dxa"/>
            <w:tcBorders>
              <w:top w:val="single" w:sz="6" w:space="0" w:color="000000"/>
              <w:left w:val="single" w:sz="6" w:space="0" w:color="000000"/>
              <w:bottom w:val="single" w:sz="6" w:space="0" w:color="000000"/>
              <w:right w:val="single" w:sz="6" w:space="0" w:color="000000"/>
            </w:tcBorders>
          </w:tcPr>
          <w:p w:rsidR="00F23A5C" w:rsidRDefault="00F23A5C" w:rsidP="00C824AC">
            <w:pPr>
              <w:pStyle w:val="Default"/>
              <w:spacing w:line="204" w:lineRule="auto"/>
              <w:contextualSpacing/>
              <w:rPr>
                <w:rFonts w:ascii="Sylfaen" w:hAnsi="Sylfaen"/>
                <w:b/>
              </w:rPr>
            </w:pPr>
            <w:r w:rsidRPr="00687DBE">
              <w:rPr>
                <w:rFonts w:ascii="Sylfaen" w:hAnsi="Sylfaen"/>
                <w:b/>
              </w:rPr>
              <w:t>Срок действия договора</w:t>
            </w:r>
          </w:p>
        </w:tc>
        <w:tc>
          <w:tcPr>
            <w:tcW w:w="7539" w:type="dxa"/>
            <w:tcBorders>
              <w:top w:val="single" w:sz="6" w:space="0" w:color="000000"/>
              <w:left w:val="single" w:sz="6" w:space="0" w:color="000000"/>
              <w:bottom w:val="single" w:sz="6" w:space="0" w:color="000000"/>
              <w:right w:val="single" w:sz="6" w:space="0" w:color="000000"/>
            </w:tcBorders>
            <w:vAlign w:val="center"/>
          </w:tcPr>
          <w:p w:rsidR="00F23A5C" w:rsidRDefault="00F23A5C" w:rsidP="00C824AC">
            <w:pPr>
              <w:rPr>
                <w:rFonts w:ascii="Sylfaen" w:hAnsi="Sylfaen"/>
              </w:rPr>
            </w:pPr>
            <w:r>
              <w:rPr>
                <w:rFonts w:ascii="Sylfaen" w:hAnsi="Sylfaen"/>
              </w:rPr>
              <w:t xml:space="preserve">3 года </w:t>
            </w:r>
            <w:r w:rsidRPr="00687DBE">
              <w:rPr>
                <w:rFonts w:ascii="Sylfaen" w:hAnsi="Sylfaen"/>
              </w:rPr>
              <w:t>с даты заключения договора аренды</w:t>
            </w:r>
            <w:r>
              <w:rPr>
                <w:rFonts w:ascii="Sylfaen" w:hAnsi="Sylfaen"/>
              </w:rPr>
              <w:t xml:space="preserve"> </w:t>
            </w:r>
          </w:p>
          <w:p w:rsidR="00F23A5C" w:rsidRDefault="00F23A5C" w:rsidP="00C824AC">
            <w:pPr>
              <w:rPr>
                <w:rFonts w:ascii="Sylfaen" w:hAnsi="Sylfaen"/>
                <w:b/>
                <w:noProof/>
                <w:snapToGrid w:val="0"/>
              </w:rPr>
            </w:pPr>
            <w:r>
              <w:t>Арендная плата по договору аренды начисляется с даты подписания акта приема-передачи объекта.</w:t>
            </w:r>
          </w:p>
        </w:tc>
      </w:tr>
    </w:tbl>
    <w:p w:rsidR="00F23A5C" w:rsidRPr="00615E36" w:rsidRDefault="00F23A5C" w:rsidP="00F23A5C">
      <w:pPr>
        <w:tabs>
          <w:tab w:val="left" w:pos="709"/>
        </w:tabs>
        <w:spacing w:line="204" w:lineRule="auto"/>
        <w:jc w:val="both"/>
        <w:rPr>
          <w:rFonts w:ascii="Sylfaen" w:hAnsi="Sylfaen"/>
          <w:b/>
          <w:bCs/>
          <w:sz w:val="21"/>
          <w:szCs w:val="21"/>
        </w:rPr>
      </w:pPr>
    </w:p>
    <w:p w:rsidR="00BA0313" w:rsidRDefault="00BA0313" w:rsidP="00BA0313">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Предоставить Арендатору Объект для его использования в целях, установленных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w:t>
      </w:r>
      <w:r>
        <w:rPr>
          <w:rFonts w:ascii="Sylfaen" w:hAnsi="Sylfaen" w:cs="Times New Roman"/>
          <w:bCs/>
          <w:sz w:val="24"/>
          <w:szCs w:val="24"/>
        </w:rPr>
        <w:lastRenderedPageBreak/>
        <w:t xml:space="preserve">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соблюдение противопожарных, санитарных норм и правил, вывоз 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lastRenderedPageBreak/>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В любое время действия Договора проводить проверку на месте размещения 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lastRenderedPageBreak/>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случаях нарушения Арендатором обязательств, предусмотренных пунктами 5.2.7, </w:t>
      </w:r>
      <w:r>
        <w:rPr>
          <w:rFonts w:ascii="Sylfaen" w:hAnsi="Sylfaen" w:cs="Times New Roman"/>
          <w:bCs/>
          <w:sz w:val="24"/>
          <w:szCs w:val="24"/>
        </w:rPr>
        <w:lastRenderedPageBreak/>
        <w:t>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расторжении Договора в случаях, предусмотренных пунктах 7.3.2. Договор считается расторгнутым по истечении 14 (четырнадцати) календарных дней с даты </w:t>
      </w:r>
      <w:r>
        <w:rPr>
          <w:rFonts w:ascii="Sylfaen" w:hAnsi="Sylfaen" w:cs="Times New Roman"/>
          <w:bCs/>
          <w:sz w:val="24"/>
          <w:szCs w:val="24"/>
        </w:rPr>
        <w:lastRenderedPageBreak/>
        <w:t>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Стороны освобождаются от ответственности за неисполнение или не надлежащее </w:t>
      </w:r>
      <w:r>
        <w:rPr>
          <w:rFonts w:ascii="Sylfaen" w:hAnsi="Sylfaen" w:cs="Times New Roman"/>
          <w:bCs/>
          <w:sz w:val="24"/>
          <w:szCs w:val="24"/>
        </w:rPr>
        <w:lastRenderedPageBreak/>
        <w:t>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w:t>
      </w:r>
      <w:r>
        <w:rPr>
          <w:rFonts w:ascii="Sylfaen" w:hAnsi="Sylfaen" w:cs="Times New Roman"/>
          <w:bCs/>
          <w:sz w:val="24"/>
          <w:szCs w:val="24"/>
        </w:rPr>
        <w:lastRenderedPageBreak/>
        <w:t>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w:t>
      </w:r>
      <w:r>
        <w:rPr>
          <w:rFonts w:ascii="Sylfaen" w:hAnsi="Sylfaen" w:cs="Times New Roman"/>
          <w:bCs/>
          <w:sz w:val="24"/>
          <w:szCs w:val="24"/>
        </w:rPr>
        <w:lastRenderedPageBreak/>
        <w:t xml:space="preserve">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F23A5C">
      <w:pPr>
        <w:spacing w:line="204" w:lineRule="auto"/>
        <w:contextualSpacing/>
        <w:jc w:val="center"/>
        <w:rPr>
          <w:rFonts w:ascii="Sylfaen" w:hAnsi="Sylfaen"/>
          <w:sz w:val="21"/>
          <w:szCs w:val="21"/>
        </w:rPr>
      </w:pPr>
      <w:r w:rsidRPr="00D9161A">
        <w:rPr>
          <w:rFonts w:ascii="Sylfaen" w:hAnsi="Sylfaen"/>
          <w:noProof/>
        </w:rPr>
        <w:drawing>
          <wp:inline distT="0" distB="0" distL="0" distR="0" wp14:anchorId="1FCBF545" wp14:editId="6E8D28B0">
            <wp:extent cx="5320800" cy="317880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0800" cy="3178800"/>
                    </a:xfrm>
                    <a:prstGeom prst="rect">
                      <a:avLst/>
                    </a:prstGeom>
                    <a:noFill/>
                    <a:ln>
                      <a:noFill/>
                    </a:ln>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7C60AC" w:rsidRPr="00FD3531" w:rsidTr="00C824AC">
        <w:tc>
          <w:tcPr>
            <w:tcW w:w="546"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7C60AC" w:rsidRPr="00FD3531" w:rsidRDefault="007C60AC" w:rsidP="00C824AC">
            <w:pPr>
              <w:spacing w:line="204" w:lineRule="auto"/>
              <w:contextualSpacing/>
              <w:jc w:val="center"/>
              <w:rPr>
                <w:rFonts w:ascii="Sylfaen" w:hAnsi="Sylfaen"/>
                <w:b/>
              </w:rPr>
            </w:pPr>
            <w:r w:rsidRPr="00FD3531">
              <w:rPr>
                <w:rFonts w:ascii="Sylfaen" w:hAnsi="Sylfaen"/>
                <w:b/>
              </w:rPr>
              <w:t xml:space="preserve">Описание, конструктивные требования, </w:t>
            </w:r>
          </w:p>
          <w:p w:rsidR="007C60AC" w:rsidRPr="00FD3531" w:rsidRDefault="007C60AC" w:rsidP="00C824AC">
            <w:pPr>
              <w:spacing w:line="204" w:lineRule="auto"/>
              <w:contextualSpacing/>
              <w:jc w:val="center"/>
              <w:rPr>
                <w:rFonts w:ascii="Sylfaen" w:hAnsi="Sylfaen"/>
                <w:b/>
              </w:rPr>
            </w:pPr>
            <w:r w:rsidRPr="00FD3531">
              <w:rPr>
                <w:rFonts w:ascii="Sylfaen" w:hAnsi="Sylfaen"/>
                <w:b/>
              </w:rPr>
              <w:t xml:space="preserve">предъявляемые к </w:t>
            </w:r>
            <w:r>
              <w:rPr>
                <w:rFonts w:ascii="Sylfaen" w:hAnsi="Sylfaen"/>
                <w:b/>
              </w:rPr>
              <w:t>Объекту</w:t>
            </w:r>
            <w:r w:rsidRPr="00FD3531">
              <w:rPr>
                <w:rFonts w:ascii="Sylfaen" w:hAnsi="Sylfaen"/>
                <w:b/>
              </w:rPr>
              <w:t>:</w:t>
            </w:r>
          </w:p>
        </w:tc>
      </w:tr>
      <w:tr w:rsidR="007C60AC" w:rsidRPr="00FD3531" w:rsidTr="00C824AC">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tabs>
                <w:tab w:val="left" w:pos="459"/>
              </w:tabs>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7C60AC" w:rsidRPr="00FD3531" w:rsidRDefault="007C60AC" w:rsidP="00C824AC">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3</w:t>
            </w:r>
          </w:p>
        </w:tc>
      </w:tr>
      <w:tr w:rsidR="007C60AC" w:rsidRPr="00FD3531" w:rsidTr="00C824AC">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tabs>
                <w:tab w:val="left" w:pos="459"/>
              </w:tabs>
              <w:spacing w:line="204" w:lineRule="auto"/>
              <w:contextualSpacing/>
              <w:jc w:val="center"/>
              <w:rPr>
                <w:rFonts w:ascii="Sylfaen" w:hAnsi="Sylfaen"/>
                <w:lang w:eastAsia="en-US"/>
              </w:rPr>
            </w:pPr>
            <w:r w:rsidRPr="00FD3531">
              <w:rPr>
                <w:rFonts w:ascii="Sylfaen" w:hAnsi="Sylfaen"/>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spacing w:line="204" w:lineRule="auto"/>
              <w:contextualSpacing/>
              <w:rPr>
                <w:rFonts w:ascii="Sylfaen" w:hAnsi="Sylfaen"/>
                <w:b/>
                <w:lang w:eastAsia="en-US"/>
              </w:rPr>
            </w:pPr>
            <w:r w:rsidRPr="00FD3531">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7C60AC" w:rsidRPr="00FD3531" w:rsidRDefault="007C60AC" w:rsidP="00C824AC">
            <w:pPr>
              <w:spacing w:line="204" w:lineRule="auto"/>
              <w:contextualSpacing/>
              <w:jc w:val="center"/>
              <w:rPr>
                <w:rFonts w:ascii="Sylfaen" w:hAnsi="Sylfaen"/>
                <w:lang w:eastAsia="en-US"/>
              </w:rPr>
            </w:pPr>
            <w:r w:rsidRPr="00FD3531">
              <w:rPr>
                <w:rFonts w:ascii="Sylfaen" w:hAnsi="Sylfaen"/>
                <w:lang w:eastAsia="en-US"/>
              </w:rPr>
              <w:t>Размеры: длина – 2,8</w:t>
            </w:r>
            <w:r>
              <w:rPr>
                <w:rFonts w:ascii="Sylfaen" w:hAnsi="Sylfaen"/>
              </w:rPr>
              <w:t xml:space="preserve"> </w:t>
            </w:r>
            <w:r w:rsidRPr="00FD3531">
              <w:rPr>
                <w:rFonts w:ascii="Sylfaen" w:hAnsi="Sylfaen"/>
                <w:lang w:eastAsia="en-US"/>
              </w:rPr>
              <w:t>м, ширина –2,2 м, высота по коньку – 2,8 м.</w:t>
            </w:r>
          </w:p>
        </w:tc>
      </w:tr>
      <w:tr w:rsidR="007C60AC" w:rsidRPr="00FD3531" w:rsidTr="00C824AC">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tabs>
                <w:tab w:val="left" w:pos="459"/>
              </w:tabs>
              <w:spacing w:line="204" w:lineRule="auto"/>
              <w:contextualSpacing/>
              <w:jc w:val="center"/>
              <w:rPr>
                <w:rFonts w:ascii="Sylfaen" w:hAnsi="Sylfaen"/>
                <w:lang w:eastAsia="en-US"/>
              </w:rPr>
            </w:pPr>
            <w:r w:rsidRPr="00FD3531">
              <w:rPr>
                <w:rFonts w:ascii="Sylfaen" w:hAnsi="Sylfaen"/>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spacing w:line="204" w:lineRule="auto"/>
              <w:contextualSpacing/>
              <w:rPr>
                <w:rFonts w:ascii="Sylfaen" w:hAnsi="Sylfaen"/>
                <w:b/>
                <w:lang w:eastAsia="en-US"/>
              </w:rPr>
            </w:pPr>
            <w:r w:rsidRPr="00FD3531">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7C60AC" w:rsidRPr="00FD3531" w:rsidRDefault="007C60AC" w:rsidP="00C824AC">
            <w:pPr>
              <w:spacing w:line="204" w:lineRule="auto"/>
              <w:contextualSpacing/>
              <w:jc w:val="center"/>
              <w:rPr>
                <w:rFonts w:ascii="Sylfaen" w:hAnsi="Sylfaen"/>
                <w:lang w:eastAsia="en-US"/>
              </w:rPr>
            </w:pPr>
            <w:r>
              <w:rPr>
                <w:rFonts w:ascii="Sylfaen" w:hAnsi="Sylfaen"/>
                <w:noProof/>
              </w:rPr>
              <w:drawing>
                <wp:inline distT="0" distB="0" distL="0" distR="0" wp14:anchorId="79C34BFD" wp14:editId="54473301">
                  <wp:extent cx="2667000" cy="31330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122052020036.jfif"/>
                          <pic:cNvPicPr/>
                        </pic:nvPicPr>
                        <pic:blipFill rotWithShape="1">
                          <a:blip r:embed="rId8">
                            <a:extLst>
                              <a:ext uri="{28A0092B-C50C-407E-A947-70E740481C1C}">
                                <a14:useLocalDpi xmlns:a14="http://schemas.microsoft.com/office/drawing/2010/main" val="0"/>
                              </a:ext>
                            </a:extLst>
                          </a:blip>
                          <a:srcRect l="34501" t="2386" r="30392" b="5952"/>
                          <a:stretch/>
                        </pic:blipFill>
                        <pic:spPr bwMode="auto">
                          <a:xfrm>
                            <a:off x="0" y="0"/>
                            <a:ext cx="2680613" cy="3149059"/>
                          </a:xfrm>
                          <a:prstGeom prst="rect">
                            <a:avLst/>
                          </a:prstGeom>
                          <a:ln>
                            <a:noFill/>
                          </a:ln>
                          <a:extLst>
                            <a:ext uri="{53640926-AAD7-44D8-BBD7-CCE9431645EC}">
                              <a14:shadowObscured xmlns:a14="http://schemas.microsoft.com/office/drawing/2010/main"/>
                            </a:ext>
                          </a:extLst>
                        </pic:spPr>
                      </pic:pic>
                    </a:graphicData>
                  </a:graphic>
                </wp:inline>
              </w:drawing>
            </w:r>
          </w:p>
        </w:tc>
      </w:tr>
      <w:tr w:rsidR="007C60AC" w:rsidRPr="00FD3531" w:rsidTr="00C824AC">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7C60AC" w:rsidRPr="00FD3531" w:rsidRDefault="007C60AC" w:rsidP="00C824AC">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7C60AC" w:rsidRPr="00D9161A" w:rsidRDefault="007C60AC" w:rsidP="00C824AC">
            <w:pPr>
              <w:tabs>
                <w:tab w:val="left" w:pos="4500"/>
                <w:tab w:val="left" w:pos="5040"/>
                <w:tab w:val="left" w:pos="5580"/>
              </w:tabs>
              <w:spacing w:line="216" w:lineRule="auto"/>
              <w:rPr>
                <w:rFonts w:ascii="Sylfaen" w:hAnsi="Sylfaen"/>
              </w:rPr>
            </w:pPr>
            <w:r w:rsidRPr="00D9161A">
              <w:rPr>
                <w:rFonts w:ascii="Sylfaen" w:hAnsi="Sylfaen"/>
              </w:rPr>
              <w:t>Предназначен для организации обслуживания зон отдыха населения – услуги по прокату детских велосипедов, самокатов, электромобилей.</w:t>
            </w:r>
          </w:p>
          <w:p w:rsidR="007C60AC" w:rsidRPr="00FD3531" w:rsidRDefault="007C60AC" w:rsidP="00C824AC">
            <w:pPr>
              <w:tabs>
                <w:tab w:val="left" w:pos="4500"/>
                <w:tab w:val="left" w:pos="5040"/>
                <w:tab w:val="left" w:pos="5580"/>
              </w:tabs>
              <w:spacing w:line="204" w:lineRule="auto"/>
              <w:ind w:firstLine="343"/>
              <w:contextualSpacing/>
              <w:rPr>
                <w:rFonts w:ascii="Sylfaen" w:hAnsi="Sylfaen"/>
              </w:rPr>
            </w:pPr>
          </w:p>
          <w:p w:rsidR="007C60AC" w:rsidRPr="00FD3531" w:rsidRDefault="007C60AC" w:rsidP="00C824AC">
            <w:pPr>
              <w:tabs>
                <w:tab w:val="left" w:pos="4500"/>
                <w:tab w:val="left" w:pos="5040"/>
                <w:tab w:val="left" w:pos="5580"/>
              </w:tabs>
              <w:spacing w:line="204" w:lineRule="auto"/>
              <w:contextualSpacing/>
              <w:rPr>
                <w:rFonts w:ascii="Sylfaen" w:hAnsi="Sylfaen"/>
              </w:rPr>
            </w:pPr>
            <w:r w:rsidRPr="00FD3531">
              <w:rPr>
                <w:rFonts w:ascii="Sylfaen" w:hAnsi="Sylfaen"/>
              </w:rPr>
              <w:t>Конструктив:</w:t>
            </w:r>
          </w:p>
          <w:p w:rsidR="007C60AC" w:rsidRPr="00FD3531" w:rsidRDefault="007C60A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Каркас деревянный</w:t>
            </w:r>
          </w:p>
          <w:p w:rsidR="007C60AC" w:rsidRPr="00FD3531" w:rsidRDefault="007C60A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Кровля из </w:t>
            </w:r>
            <w:proofErr w:type="spellStart"/>
            <w:r w:rsidRPr="00FD3531">
              <w:rPr>
                <w:rFonts w:ascii="Sylfaen" w:hAnsi="Sylfaen"/>
              </w:rPr>
              <w:t>профлиста</w:t>
            </w:r>
            <w:proofErr w:type="spellEnd"/>
            <w:r w:rsidRPr="00FD3531">
              <w:rPr>
                <w:rFonts w:ascii="Sylfaen" w:hAnsi="Sylfaen"/>
              </w:rPr>
              <w:t>, подшивка кровли ОСП</w:t>
            </w:r>
          </w:p>
          <w:p w:rsidR="007C60AC" w:rsidRPr="00FD3531" w:rsidRDefault="007C60A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Обшивка фанера и рейка декоративная</w:t>
            </w:r>
          </w:p>
          <w:p w:rsidR="007C60AC" w:rsidRPr="00FD3531" w:rsidRDefault="007C60A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Лаговая система, пол доска шпунтованная</w:t>
            </w:r>
          </w:p>
          <w:p w:rsidR="007C60AC" w:rsidRPr="00FD3531" w:rsidRDefault="007C60A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w:t>
            </w:r>
            <w:r w:rsidRPr="00A5231F">
              <w:rPr>
                <w:rFonts w:ascii="Sylfaen" w:hAnsi="Sylfaen"/>
                <w:color w:val="000000" w:themeColor="text1"/>
              </w:rPr>
              <w:t>Дверь</w:t>
            </w:r>
            <w:r w:rsidRPr="00FD3531">
              <w:rPr>
                <w:rFonts w:ascii="Sylfaen" w:hAnsi="Sylfaen"/>
              </w:rPr>
              <w:t xml:space="preserve"> деревянная </w:t>
            </w:r>
          </w:p>
          <w:p w:rsidR="007C60AC" w:rsidRPr="00FD3531" w:rsidRDefault="007C60A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Оконный проем пластиковый 2,0 м*0,9 м, 4 раздвижные створки </w:t>
            </w:r>
          </w:p>
          <w:p w:rsidR="007C60AC" w:rsidRPr="00FD3531" w:rsidRDefault="007C60AC" w:rsidP="00C824AC">
            <w:pPr>
              <w:tabs>
                <w:tab w:val="left" w:pos="4500"/>
                <w:tab w:val="left" w:pos="5040"/>
                <w:tab w:val="left" w:pos="5580"/>
              </w:tabs>
              <w:spacing w:line="204" w:lineRule="auto"/>
              <w:ind w:firstLine="459"/>
              <w:contextualSpacing/>
              <w:rPr>
                <w:rFonts w:ascii="Sylfaen" w:hAnsi="Sylfaen"/>
              </w:rPr>
            </w:pPr>
            <w:r w:rsidRPr="00FD3531">
              <w:rPr>
                <w:rFonts w:ascii="Sylfaen" w:hAnsi="Sylfaen"/>
              </w:rPr>
              <w:t>- Ставня-навес</w:t>
            </w:r>
          </w:p>
          <w:p w:rsidR="007C60AC" w:rsidRDefault="007C60AC" w:rsidP="00C824AC">
            <w:pPr>
              <w:tabs>
                <w:tab w:val="left" w:pos="4500"/>
                <w:tab w:val="left" w:pos="5040"/>
                <w:tab w:val="left" w:pos="5580"/>
              </w:tabs>
              <w:spacing w:line="204" w:lineRule="auto"/>
              <w:ind w:firstLine="459"/>
              <w:contextualSpacing/>
              <w:rPr>
                <w:rFonts w:ascii="Sylfaen" w:hAnsi="Sylfaen" w:cs="Helvetica"/>
                <w:color w:val="555555"/>
                <w:shd w:val="clear" w:color="auto" w:fill="FFFFFF"/>
              </w:rPr>
            </w:pPr>
            <w:r w:rsidRPr="00FD3531">
              <w:rPr>
                <w:rFonts w:ascii="Sylfaen" w:hAnsi="Sylfaen"/>
              </w:rPr>
              <w:lastRenderedPageBreak/>
              <w:t>- Прилавок внешний глубина 200 мм</w:t>
            </w:r>
            <w:r w:rsidRPr="00FD3531">
              <w:rPr>
                <w:rFonts w:ascii="Sylfaen" w:hAnsi="Sylfaen" w:cs="Helvetica"/>
                <w:color w:val="555555"/>
                <w:shd w:val="clear" w:color="auto" w:fill="FFFFFF"/>
              </w:rPr>
              <w:t xml:space="preserve"> </w:t>
            </w:r>
          </w:p>
          <w:p w:rsidR="007C60AC" w:rsidRPr="00FD3531" w:rsidRDefault="007C60AC" w:rsidP="00C824AC">
            <w:pPr>
              <w:tabs>
                <w:tab w:val="left" w:pos="4500"/>
                <w:tab w:val="left" w:pos="5040"/>
                <w:tab w:val="left" w:pos="5580"/>
              </w:tabs>
              <w:spacing w:line="204" w:lineRule="auto"/>
              <w:ind w:firstLine="459"/>
              <w:contextualSpacing/>
              <w:rPr>
                <w:rFonts w:ascii="Sylfaen" w:hAnsi="Sylfaen"/>
                <w:lang w:eastAsia="en-US"/>
              </w:rPr>
            </w:pPr>
            <w:r w:rsidRPr="00A5231F">
              <w:rPr>
                <w:rFonts w:ascii="Sylfaen" w:hAnsi="Sylfaen"/>
              </w:rPr>
              <w:t>- инвентарный номер</w:t>
            </w:r>
            <w:r>
              <w:rPr>
                <w:rFonts w:ascii="Sylfaen" w:hAnsi="Sylfaen"/>
              </w:rPr>
              <w:t xml:space="preserve"> </w:t>
            </w:r>
            <w:r w:rsidRPr="0091378C">
              <w:rPr>
                <w:rFonts w:ascii="Sylfaen" w:hAnsi="Sylfaen"/>
              </w:rPr>
              <w:t>410122052020033</w:t>
            </w:r>
          </w:p>
        </w:tc>
      </w:tr>
      <w:tr w:rsidR="007C60AC" w:rsidRPr="00FD3531" w:rsidTr="00C824AC">
        <w:trPr>
          <w:trHeight w:val="240"/>
        </w:trPr>
        <w:tc>
          <w:tcPr>
            <w:tcW w:w="546" w:type="dxa"/>
            <w:tcBorders>
              <w:top w:val="single" w:sz="6" w:space="0" w:color="000000"/>
              <w:left w:val="single" w:sz="6" w:space="0" w:color="000000"/>
              <w:bottom w:val="single" w:sz="6" w:space="0" w:color="000000"/>
              <w:right w:val="single" w:sz="6" w:space="0" w:color="000000"/>
            </w:tcBorders>
          </w:tcPr>
          <w:p w:rsidR="007C60AC" w:rsidRPr="00FD3531" w:rsidRDefault="007C60AC" w:rsidP="00C824AC">
            <w:pPr>
              <w:pStyle w:val="Default"/>
              <w:spacing w:line="204" w:lineRule="auto"/>
              <w:contextualSpacing/>
              <w:rPr>
                <w:rFonts w:ascii="Sylfaen" w:hAnsi="Sylfaen"/>
              </w:rPr>
            </w:pPr>
            <w:r>
              <w:rPr>
                <w:rFonts w:ascii="Sylfaen" w:hAnsi="Sylfaen"/>
              </w:rPr>
              <w:lastRenderedPageBreak/>
              <w:t>4</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7C60AC" w:rsidRPr="00FD3531" w:rsidRDefault="007C60AC" w:rsidP="00C824AC">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7C60AC" w:rsidRPr="00FD3531" w:rsidRDefault="007C60AC" w:rsidP="007C60AC">
            <w:pPr>
              <w:numPr>
                <w:ilvl w:val="0"/>
                <w:numId w:val="10"/>
              </w:numPr>
              <w:shd w:val="clear" w:color="auto" w:fill="FFFFFF"/>
              <w:spacing w:line="204" w:lineRule="auto"/>
              <w:ind w:left="0"/>
              <w:contextualSpacing/>
              <w:rPr>
                <w:rFonts w:ascii="Sylfaen" w:hAnsi="Sylfaen"/>
              </w:rPr>
            </w:pPr>
            <w:r w:rsidRPr="00FD3531">
              <w:rPr>
                <w:rFonts w:ascii="Sylfaen" w:hAnsi="Sylfaen"/>
              </w:rPr>
              <w:t xml:space="preserve">Электрическая проводка на 5 кВт </w:t>
            </w:r>
          </w:p>
          <w:p w:rsidR="007C60AC" w:rsidRPr="00FD3531" w:rsidRDefault="007C60AC" w:rsidP="007C60AC">
            <w:pPr>
              <w:numPr>
                <w:ilvl w:val="0"/>
                <w:numId w:val="10"/>
              </w:numPr>
              <w:shd w:val="clear" w:color="auto" w:fill="FFFFFF"/>
              <w:spacing w:line="204" w:lineRule="auto"/>
              <w:ind w:left="0"/>
              <w:contextualSpacing/>
              <w:rPr>
                <w:rFonts w:ascii="Sylfaen" w:hAnsi="Sylfaen"/>
              </w:rPr>
            </w:pPr>
            <w:r w:rsidRPr="00FD3531">
              <w:rPr>
                <w:rFonts w:ascii="Sylfaen" w:hAnsi="Sylfaen"/>
              </w:rPr>
              <w:t>2 розетки</w:t>
            </w:r>
          </w:p>
          <w:p w:rsidR="007C60AC" w:rsidRPr="00FD3531" w:rsidRDefault="007C60AC" w:rsidP="007C60AC">
            <w:pPr>
              <w:numPr>
                <w:ilvl w:val="0"/>
                <w:numId w:val="10"/>
              </w:numPr>
              <w:shd w:val="clear" w:color="auto" w:fill="FFFFFF"/>
              <w:spacing w:line="204" w:lineRule="auto"/>
              <w:ind w:left="0"/>
              <w:contextualSpacing/>
              <w:rPr>
                <w:rFonts w:ascii="Sylfaen" w:hAnsi="Sylfaen"/>
              </w:rPr>
            </w:pPr>
            <w:r w:rsidRPr="00FD3531">
              <w:rPr>
                <w:rFonts w:ascii="Sylfaen" w:hAnsi="Sylfaen"/>
              </w:rPr>
              <w:t>1 светильник</w:t>
            </w:r>
          </w:p>
        </w:tc>
      </w:tr>
      <w:tr w:rsidR="007C60AC" w:rsidRPr="00FD3531" w:rsidTr="00C824AC">
        <w:tc>
          <w:tcPr>
            <w:tcW w:w="546" w:type="dxa"/>
            <w:tcBorders>
              <w:top w:val="single" w:sz="6" w:space="0" w:color="000000"/>
              <w:left w:val="single" w:sz="6" w:space="0" w:color="000000"/>
              <w:bottom w:val="single" w:sz="6" w:space="0" w:color="000000"/>
              <w:right w:val="single" w:sz="6" w:space="0" w:color="000000"/>
            </w:tcBorders>
          </w:tcPr>
          <w:p w:rsidR="007C60AC" w:rsidRPr="00FD3531" w:rsidRDefault="007C60AC" w:rsidP="00C824AC">
            <w:pPr>
              <w:pStyle w:val="Default"/>
              <w:spacing w:line="204" w:lineRule="auto"/>
              <w:contextualSpacing/>
              <w:rPr>
                <w:rFonts w:ascii="Sylfaen" w:hAnsi="Sylfaen"/>
              </w:rPr>
            </w:pPr>
            <w:r>
              <w:rPr>
                <w:rFonts w:ascii="Sylfaen" w:hAnsi="Sylfaen"/>
              </w:rPr>
              <w:t>5</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7C60AC" w:rsidRPr="00FD3531" w:rsidRDefault="007C60AC" w:rsidP="00C824AC">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7C60AC" w:rsidRPr="0091378C" w:rsidRDefault="007C60AC" w:rsidP="00C824AC">
            <w:pPr>
              <w:rPr>
                <w:rFonts w:ascii="Sylfaen" w:hAnsi="Sylfaen"/>
                <w:b/>
              </w:rPr>
            </w:pPr>
            <w:proofErr w:type="spellStart"/>
            <w:r w:rsidRPr="0091378C">
              <w:rPr>
                <w:b/>
              </w:rPr>
              <w:t>г</w:t>
            </w:r>
            <w:r w:rsidRPr="0091378C">
              <w:rPr>
                <w:rFonts w:ascii="Sylfaen" w:hAnsi="Sylfaen"/>
                <w:b/>
              </w:rPr>
              <w:t>.Красноярск</w:t>
            </w:r>
            <w:proofErr w:type="spellEnd"/>
            <w:r w:rsidRPr="0091378C">
              <w:rPr>
                <w:rFonts w:ascii="Sylfaen" w:hAnsi="Sylfaen"/>
                <w:b/>
              </w:rPr>
              <w:t xml:space="preserve">, Советский район, парк 400 – </w:t>
            </w:r>
            <w:proofErr w:type="spellStart"/>
            <w:r w:rsidRPr="0091378C">
              <w:rPr>
                <w:rFonts w:ascii="Sylfaen" w:hAnsi="Sylfaen"/>
                <w:b/>
              </w:rPr>
              <w:t>летия</w:t>
            </w:r>
            <w:proofErr w:type="spellEnd"/>
            <w:r w:rsidRPr="0091378C">
              <w:rPr>
                <w:rFonts w:ascii="Sylfaen" w:hAnsi="Sylfaen"/>
                <w:b/>
              </w:rPr>
              <w:t xml:space="preserve"> г. Красноярска</w:t>
            </w:r>
          </w:p>
          <w:p w:rsidR="007C60AC" w:rsidRPr="00FD3531" w:rsidRDefault="007C60AC" w:rsidP="00C824AC">
            <w:pPr>
              <w:pStyle w:val="Default"/>
              <w:spacing w:line="204" w:lineRule="auto"/>
              <w:contextualSpacing/>
              <w:jc w:val="both"/>
              <w:rPr>
                <w:rFonts w:ascii="Sylfaen" w:hAnsi="Sylfaen"/>
                <w:sz w:val="23"/>
                <w:szCs w:val="23"/>
              </w:rPr>
            </w:pPr>
          </w:p>
        </w:tc>
      </w:tr>
      <w:tr w:rsidR="007C60AC" w:rsidRPr="00FD3531" w:rsidTr="00C824AC">
        <w:tc>
          <w:tcPr>
            <w:tcW w:w="546" w:type="dxa"/>
            <w:tcBorders>
              <w:top w:val="single" w:sz="6" w:space="0" w:color="000000"/>
              <w:left w:val="single" w:sz="6" w:space="0" w:color="000000"/>
              <w:bottom w:val="single" w:sz="6" w:space="0" w:color="000000"/>
              <w:right w:val="single" w:sz="6" w:space="0" w:color="000000"/>
            </w:tcBorders>
          </w:tcPr>
          <w:p w:rsidR="007C60AC" w:rsidRPr="00FD3531" w:rsidRDefault="007C60AC" w:rsidP="00C824AC">
            <w:pPr>
              <w:pStyle w:val="Default"/>
              <w:spacing w:line="204" w:lineRule="auto"/>
              <w:contextualSpacing/>
              <w:rPr>
                <w:rFonts w:ascii="Sylfaen" w:hAnsi="Sylfaen"/>
              </w:rPr>
            </w:pPr>
            <w:r>
              <w:rPr>
                <w:rFonts w:ascii="Sylfaen" w:hAnsi="Sylfaen"/>
              </w:rPr>
              <w:t>6</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7C60AC" w:rsidRPr="00FD3531" w:rsidRDefault="007C60AC" w:rsidP="00C824AC">
            <w:pPr>
              <w:pStyle w:val="Default"/>
              <w:spacing w:line="204" w:lineRule="auto"/>
              <w:contextualSpacing/>
              <w:rPr>
                <w:rFonts w:ascii="Sylfaen" w:hAnsi="Sylfaen"/>
                <w:b/>
              </w:rPr>
            </w:pPr>
            <w:r>
              <w:rPr>
                <w:rFonts w:ascii="Sylfaen" w:hAnsi="Sylfaen"/>
                <w:b/>
              </w:rPr>
              <w:t>План-схема размещения Объекта</w:t>
            </w:r>
          </w:p>
        </w:tc>
        <w:tc>
          <w:tcPr>
            <w:tcW w:w="7539" w:type="dxa"/>
            <w:tcBorders>
              <w:top w:val="single" w:sz="6" w:space="0" w:color="000000"/>
              <w:left w:val="single" w:sz="6" w:space="0" w:color="000000"/>
              <w:bottom w:val="single" w:sz="6" w:space="0" w:color="000000"/>
              <w:right w:val="single" w:sz="6" w:space="0" w:color="000000"/>
            </w:tcBorders>
            <w:vAlign w:val="center"/>
          </w:tcPr>
          <w:p w:rsidR="007C60AC" w:rsidRPr="00FD3531" w:rsidRDefault="007C60AC" w:rsidP="00C824AC">
            <w:pPr>
              <w:pStyle w:val="Default"/>
              <w:spacing w:line="204" w:lineRule="auto"/>
              <w:contextualSpacing/>
              <w:jc w:val="center"/>
              <w:rPr>
                <w:rFonts w:ascii="Sylfaen" w:hAnsi="Sylfaen"/>
              </w:rPr>
            </w:pPr>
            <w:r w:rsidRPr="00D9161A">
              <w:rPr>
                <w:rFonts w:ascii="Sylfaen" w:hAnsi="Sylfaen"/>
                <w:noProof/>
                <w:lang w:eastAsia="ru-RU"/>
              </w:rPr>
              <w:drawing>
                <wp:inline distT="0" distB="0" distL="0" distR="0" wp14:anchorId="4A7C7E36" wp14:editId="2502B715">
                  <wp:extent cx="5320800" cy="3178800"/>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0800" cy="3178800"/>
                          </a:xfrm>
                          <a:prstGeom prst="rect">
                            <a:avLst/>
                          </a:prstGeom>
                          <a:noFill/>
                          <a:ln>
                            <a:noFill/>
                          </a:ln>
                        </pic:spPr>
                      </pic:pic>
                    </a:graphicData>
                  </a:graphic>
                </wp:inline>
              </w:drawing>
            </w:r>
          </w:p>
        </w:tc>
      </w:tr>
      <w:tr w:rsidR="007C60AC" w:rsidRPr="00FD3531" w:rsidTr="00C824AC">
        <w:tc>
          <w:tcPr>
            <w:tcW w:w="546" w:type="dxa"/>
            <w:tcBorders>
              <w:top w:val="single" w:sz="6" w:space="0" w:color="000000"/>
              <w:left w:val="single" w:sz="6" w:space="0" w:color="000000"/>
              <w:bottom w:val="single" w:sz="6" w:space="0" w:color="000000"/>
              <w:right w:val="single" w:sz="6" w:space="0" w:color="000000"/>
            </w:tcBorders>
          </w:tcPr>
          <w:p w:rsidR="007C60AC" w:rsidRDefault="007C60AC" w:rsidP="00C824AC">
            <w:pPr>
              <w:pStyle w:val="Default"/>
              <w:spacing w:line="204" w:lineRule="auto"/>
              <w:contextualSpacing/>
              <w:rPr>
                <w:rFonts w:ascii="Sylfaen" w:hAnsi="Sylfaen"/>
              </w:rPr>
            </w:pPr>
            <w:r>
              <w:rPr>
                <w:rFonts w:ascii="Sylfaen" w:hAnsi="Sylfaen"/>
              </w:rPr>
              <w:t>7.</w:t>
            </w:r>
          </w:p>
        </w:tc>
        <w:tc>
          <w:tcPr>
            <w:tcW w:w="1864" w:type="dxa"/>
            <w:tcBorders>
              <w:top w:val="single" w:sz="6" w:space="0" w:color="000000"/>
              <w:left w:val="single" w:sz="6" w:space="0" w:color="000000"/>
              <w:bottom w:val="single" w:sz="6" w:space="0" w:color="000000"/>
              <w:right w:val="single" w:sz="6" w:space="0" w:color="000000"/>
            </w:tcBorders>
          </w:tcPr>
          <w:p w:rsidR="007C60AC" w:rsidRDefault="007C60AC" w:rsidP="00C824AC">
            <w:pPr>
              <w:pStyle w:val="Default"/>
              <w:spacing w:line="204" w:lineRule="auto"/>
              <w:contextualSpacing/>
              <w:rPr>
                <w:rFonts w:ascii="Sylfaen" w:hAnsi="Sylfaen"/>
                <w:b/>
              </w:rPr>
            </w:pPr>
            <w:r w:rsidRPr="00687DBE">
              <w:rPr>
                <w:rFonts w:ascii="Sylfaen" w:hAnsi="Sylfaen"/>
                <w:b/>
              </w:rPr>
              <w:t>Срок действия договора</w:t>
            </w:r>
          </w:p>
        </w:tc>
        <w:tc>
          <w:tcPr>
            <w:tcW w:w="7539" w:type="dxa"/>
            <w:tcBorders>
              <w:top w:val="single" w:sz="6" w:space="0" w:color="000000"/>
              <w:left w:val="single" w:sz="6" w:space="0" w:color="000000"/>
              <w:bottom w:val="single" w:sz="6" w:space="0" w:color="000000"/>
              <w:right w:val="single" w:sz="6" w:space="0" w:color="000000"/>
            </w:tcBorders>
            <w:vAlign w:val="center"/>
          </w:tcPr>
          <w:p w:rsidR="007C60AC" w:rsidRDefault="007C60AC" w:rsidP="00C824AC">
            <w:pPr>
              <w:rPr>
                <w:rFonts w:ascii="Sylfaen" w:hAnsi="Sylfaen"/>
              </w:rPr>
            </w:pPr>
            <w:r>
              <w:rPr>
                <w:rFonts w:ascii="Sylfaen" w:hAnsi="Sylfaen"/>
              </w:rPr>
              <w:t xml:space="preserve">3 года </w:t>
            </w:r>
            <w:r w:rsidRPr="00687DBE">
              <w:rPr>
                <w:rFonts w:ascii="Sylfaen" w:hAnsi="Sylfaen"/>
              </w:rPr>
              <w:t>с даты заключения договора аренды</w:t>
            </w:r>
            <w:r>
              <w:rPr>
                <w:rFonts w:ascii="Sylfaen" w:hAnsi="Sylfaen"/>
              </w:rPr>
              <w:t xml:space="preserve"> </w:t>
            </w:r>
          </w:p>
          <w:p w:rsidR="007C60AC" w:rsidRDefault="007C60AC" w:rsidP="00C824AC">
            <w:pPr>
              <w:rPr>
                <w:rFonts w:ascii="Sylfaen" w:hAnsi="Sylfaen"/>
                <w:b/>
                <w:noProof/>
                <w:snapToGrid w:val="0"/>
              </w:rPr>
            </w:pPr>
            <w:r>
              <w:t>Арендная плата по договору аренды начисляется с даты подписания акта приема-передачи объекта.</w:t>
            </w:r>
          </w:p>
        </w:tc>
      </w:tr>
    </w:tbl>
    <w:p w:rsidR="007C60AC" w:rsidRPr="00615E36" w:rsidRDefault="007C60AC" w:rsidP="007C60AC">
      <w:pPr>
        <w:tabs>
          <w:tab w:val="left" w:pos="709"/>
        </w:tabs>
        <w:spacing w:line="204" w:lineRule="auto"/>
        <w:jc w:val="both"/>
        <w:rPr>
          <w:rFonts w:ascii="Sylfaen" w:hAnsi="Sylfaen"/>
          <w:b/>
          <w:bCs/>
          <w:sz w:val="21"/>
          <w:szCs w:val="21"/>
        </w:rPr>
      </w:pPr>
    </w:p>
    <w:p w:rsidR="00E72500" w:rsidRDefault="00E72500">
      <w:pPr>
        <w:autoSpaceDE w:val="0"/>
        <w:autoSpaceDN w:val="0"/>
        <w:adjustRightInd w:val="0"/>
        <w:spacing w:line="204" w:lineRule="auto"/>
        <w:ind w:firstLine="567"/>
        <w:contextualSpacing/>
        <w:jc w:val="both"/>
        <w:rPr>
          <w:rFonts w:ascii="Sylfaen" w:eastAsia="Calibri" w:hAnsi="Sylfaen"/>
          <w:iCs/>
        </w:rPr>
      </w:pPr>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rPr>
          <w:rFonts w:ascii="Sylfaen" w:eastAsia="Calibri" w:hAnsi="Sylfaen"/>
          <w:b/>
          <w:iCs/>
          <w:sz w:val="21"/>
          <w:szCs w:val="21"/>
        </w:rPr>
      </w:pPr>
      <w:bookmarkStart w:id="0" w:name="_GoBack"/>
      <w:bookmarkEnd w:id="0"/>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0"/>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6AC" w:rsidRDefault="00FA66AC">
      <w:r>
        <w:separator/>
      </w:r>
    </w:p>
  </w:endnote>
  <w:endnote w:type="continuationSeparator" w:id="0">
    <w:p w:rsidR="00FA66AC" w:rsidRDefault="00FA6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20002A87" w:usb1="00000000" w:usb2="00000000" w:usb3="00000000" w:csb0="000001F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6AC" w:rsidRDefault="00FA66AC">
      <w:r>
        <w:separator/>
      </w:r>
    </w:p>
  </w:footnote>
  <w:footnote w:type="continuationSeparator" w:id="0">
    <w:p w:rsidR="00FA66AC" w:rsidRDefault="00FA6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0AC"/>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A5C"/>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6AC"/>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f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E61345-A643-4FAC-9D92-5F1EFA992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27</Pages>
  <Words>9894</Words>
  <Characters>56397</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46</cp:revision>
  <cp:lastPrinted>2024-05-02T06:59:00Z</cp:lastPrinted>
  <dcterms:created xsi:type="dcterms:W3CDTF">2023-10-26T05:30:00Z</dcterms:created>
  <dcterms:modified xsi:type="dcterms:W3CDTF">2024-05-04T01:47:00Z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